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08F3325" w14:textId="77777777" w:rsidR="00E372D6" w:rsidRPr="00E372D6" w:rsidRDefault="00E372D6" w:rsidP="00E372D6">
      <w:pPr>
        <w:pStyle w:val="Title"/>
        <w:pBdr>
          <w:bottom w:val="single" w:sz="4" w:space="4" w:color="auto"/>
        </w:pBdr>
        <w:rPr>
          <w:color w:val="1F497D" w:themeColor="text2"/>
        </w:rPr>
      </w:pPr>
      <w:r w:rsidRPr="00E372D6">
        <w:rPr>
          <w:color w:val="1F497D" w:themeColor="text2"/>
        </w:rPr>
        <w:t>Facial Emotion Recognition using VGG19 and Real-Time Detection</w:t>
      </w:r>
    </w:p>
    <w:p w14:paraId="50A9E397" w14:textId="77777777" w:rsidR="00E372D6" w:rsidRPr="00FF3564" w:rsidRDefault="00E372D6" w:rsidP="00E372D6">
      <w:pPr>
        <w:rPr>
          <w:sz w:val="28"/>
          <w:szCs w:val="28"/>
        </w:rPr>
      </w:pPr>
    </w:p>
    <w:p w14:paraId="208CE6D5" w14:textId="77777777" w:rsidR="00E372D6" w:rsidRPr="00FF3564" w:rsidRDefault="00E372D6" w:rsidP="00E372D6">
      <w:pPr>
        <w:jc w:val="center"/>
        <w:rPr>
          <w:b/>
          <w:bCs/>
          <w:sz w:val="28"/>
          <w:szCs w:val="28"/>
        </w:rPr>
      </w:pPr>
      <w:r w:rsidRPr="00FF3564">
        <w:rPr>
          <w:b/>
          <w:bCs/>
          <w:sz w:val="28"/>
          <w:szCs w:val="28"/>
        </w:rPr>
        <w:t>Arnab Sutar</w:t>
      </w:r>
    </w:p>
    <w:p w14:paraId="58803E16" w14:textId="77777777" w:rsidR="00E372D6" w:rsidRPr="00FF3564" w:rsidRDefault="00E372D6" w:rsidP="00E372D6">
      <w:pPr>
        <w:jc w:val="center"/>
        <w:rPr>
          <w:b/>
          <w:bCs/>
          <w:sz w:val="28"/>
          <w:szCs w:val="28"/>
        </w:rPr>
      </w:pPr>
      <w:r w:rsidRPr="00FF3564">
        <w:rPr>
          <w:b/>
          <w:bCs/>
          <w:sz w:val="28"/>
          <w:szCs w:val="28"/>
        </w:rPr>
        <w:t xml:space="preserve">Asritha </w:t>
      </w:r>
      <w:proofErr w:type="spellStart"/>
      <w:r w:rsidRPr="00FF3564">
        <w:rPr>
          <w:b/>
          <w:bCs/>
          <w:sz w:val="28"/>
          <w:szCs w:val="28"/>
        </w:rPr>
        <w:t>Suraparaju</w:t>
      </w:r>
      <w:proofErr w:type="spellEnd"/>
    </w:p>
    <w:p w14:paraId="4ADAC17C" w14:textId="77777777" w:rsidR="00E372D6" w:rsidRPr="00FF3564" w:rsidRDefault="00E372D6" w:rsidP="00E372D6">
      <w:pPr>
        <w:jc w:val="center"/>
        <w:rPr>
          <w:b/>
          <w:bCs/>
          <w:sz w:val="28"/>
          <w:szCs w:val="28"/>
        </w:rPr>
      </w:pPr>
      <w:r w:rsidRPr="00FF3564">
        <w:rPr>
          <w:b/>
          <w:bCs/>
          <w:sz w:val="28"/>
          <w:szCs w:val="28"/>
        </w:rPr>
        <w:t xml:space="preserve">Dhanraj </w:t>
      </w:r>
      <w:proofErr w:type="spellStart"/>
      <w:r w:rsidRPr="00FF3564">
        <w:rPr>
          <w:b/>
          <w:bCs/>
          <w:sz w:val="28"/>
          <w:szCs w:val="28"/>
        </w:rPr>
        <w:t>Pallepati</w:t>
      </w:r>
      <w:proofErr w:type="spellEnd"/>
    </w:p>
    <w:p w14:paraId="453D96AD" w14:textId="77777777" w:rsidR="00E372D6" w:rsidRPr="00FF3564" w:rsidRDefault="00E372D6" w:rsidP="00E372D6">
      <w:pPr>
        <w:jc w:val="center"/>
        <w:rPr>
          <w:b/>
          <w:bCs/>
          <w:sz w:val="28"/>
          <w:szCs w:val="28"/>
        </w:rPr>
      </w:pPr>
      <w:r w:rsidRPr="00FF3564">
        <w:rPr>
          <w:b/>
          <w:bCs/>
          <w:sz w:val="28"/>
          <w:szCs w:val="28"/>
        </w:rPr>
        <w:t xml:space="preserve">Esha </w:t>
      </w:r>
      <w:proofErr w:type="spellStart"/>
      <w:r w:rsidRPr="00FF3564">
        <w:rPr>
          <w:b/>
          <w:bCs/>
          <w:sz w:val="28"/>
          <w:szCs w:val="28"/>
        </w:rPr>
        <w:t>Yepuri</w:t>
      </w:r>
      <w:proofErr w:type="spellEnd"/>
    </w:p>
    <w:p w14:paraId="66CA4283" w14:textId="77777777" w:rsidR="00E372D6" w:rsidRPr="00FF3564" w:rsidRDefault="00E372D6" w:rsidP="00E372D6">
      <w:pPr>
        <w:jc w:val="center"/>
        <w:rPr>
          <w:b/>
          <w:bCs/>
          <w:sz w:val="28"/>
          <w:szCs w:val="28"/>
        </w:rPr>
      </w:pPr>
      <w:r w:rsidRPr="00FF3564">
        <w:rPr>
          <w:b/>
          <w:bCs/>
          <w:sz w:val="28"/>
          <w:szCs w:val="28"/>
        </w:rPr>
        <w:t>Greeshma Poli</w:t>
      </w:r>
    </w:p>
    <w:p w14:paraId="7866895B" w14:textId="77777777" w:rsidR="00E372D6" w:rsidRPr="00FF3564" w:rsidRDefault="00E372D6" w:rsidP="00E372D6">
      <w:pPr>
        <w:jc w:val="center"/>
        <w:rPr>
          <w:b/>
          <w:bCs/>
          <w:sz w:val="28"/>
          <w:szCs w:val="28"/>
        </w:rPr>
      </w:pPr>
      <w:r w:rsidRPr="00FF3564">
        <w:rPr>
          <w:b/>
          <w:bCs/>
          <w:sz w:val="28"/>
          <w:szCs w:val="28"/>
        </w:rPr>
        <w:t xml:space="preserve">Sanjay </w:t>
      </w:r>
      <w:proofErr w:type="spellStart"/>
      <w:r w:rsidRPr="00FF3564">
        <w:rPr>
          <w:b/>
          <w:bCs/>
          <w:sz w:val="28"/>
          <w:szCs w:val="28"/>
        </w:rPr>
        <w:t>Nenavath</w:t>
      </w:r>
      <w:proofErr w:type="spellEnd"/>
    </w:p>
    <w:p w14:paraId="293450B4" w14:textId="77777777" w:rsidR="00E372D6" w:rsidRDefault="00E372D6">
      <w:pPr>
        <w:pStyle w:val="Heading1"/>
      </w:pPr>
    </w:p>
    <w:p w14:paraId="082DC0B3" w14:textId="77777777" w:rsidR="00E372D6" w:rsidRDefault="00E372D6">
      <w:pPr>
        <w:pStyle w:val="Heading1"/>
      </w:pPr>
    </w:p>
    <w:p w14:paraId="4961D0A8" w14:textId="77777777" w:rsidR="00E372D6" w:rsidRDefault="00E372D6">
      <w:pPr>
        <w:pStyle w:val="Heading1"/>
      </w:pPr>
    </w:p>
    <w:p w14:paraId="1FE5CA34" w14:textId="77777777" w:rsidR="00E372D6" w:rsidRDefault="00E372D6">
      <w:pPr>
        <w:pStyle w:val="Heading1"/>
      </w:pPr>
    </w:p>
    <w:p w14:paraId="68DBCD9F" w14:textId="77777777" w:rsidR="00E372D6" w:rsidRDefault="00E372D6">
      <w:pPr>
        <w:pStyle w:val="Heading1"/>
      </w:pPr>
    </w:p>
    <w:p w14:paraId="7ACC08AD" w14:textId="77777777" w:rsidR="00E372D6" w:rsidRDefault="00E372D6">
      <w:pPr>
        <w:pStyle w:val="Heading1"/>
      </w:pPr>
    </w:p>
    <w:p w14:paraId="67B78D1C" w14:textId="77777777" w:rsidR="00E372D6" w:rsidRDefault="00E372D6">
      <w:pPr>
        <w:pStyle w:val="Heading1"/>
      </w:pPr>
    </w:p>
    <w:p w14:paraId="65723A45" w14:textId="77777777" w:rsidR="00E372D6" w:rsidRDefault="00E372D6" w:rsidP="00E372D6"/>
    <w:p w14:paraId="28C42759" w14:textId="77777777" w:rsidR="00E372D6" w:rsidRPr="00E372D6" w:rsidRDefault="00E372D6" w:rsidP="00E372D6"/>
    <w:p w14:paraId="31424251" w14:textId="07AD665C" w:rsidR="00D75647" w:rsidRDefault="00D97D0D">
      <w:pPr>
        <w:pStyle w:val="Heading1"/>
      </w:pPr>
      <w:r>
        <w:lastRenderedPageBreak/>
        <w:t>1. Introduction</w:t>
      </w:r>
    </w:p>
    <w:p w14:paraId="55F6F218" w14:textId="201EDCA1" w:rsidR="00D75647" w:rsidRDefault="00D97D0D" w:rsidP="00E372D6">
      <w:pPr>
        <w:jc w:val="both"/>
      </w:pPr>
      <w:r>
        <w:t xml:space="preserve">Facial emotion recognition is a significant application in the field of computer vision, enabling machines to interpret human emotional states from facial expressions. In this project, we develop a deep learning </w:t>
      </w:r>
      <w:r w:rsidRPr="00E372D6">
        <w:rPr>
          <w:rFonts w:ascii="Times New Roman" w:hAnsi="Times New Roman" w:cs="Times New Roman"/>
        </w:rPr>
        <w:t>model</w:t>
      </w:r>
      <w:r>
        <w:t xml:space="preserve"> using VGG19 and deploy it for real-time emotion detection using a webcam feed. The goal is to accurately classify emotions such as Happy, Sad, Angry, and more, from grayscale images.</w:t>
      </w:r>
    </w:p>
    <w:p w14:paraId="7DB2664C" w14:textId="77777777" w:rsidR="00D75647" w:rsidRDefault="00D97D0D">
      <w:pPr>
        <w:pStyle w:val="Heading1"/>
      </w:pPr>
      <w:r>
        <w:t>2. Technologies Used</w:t>
      </w:r>
    </w:p>
    <w:p w14:paraId="400B5ACF" w14:textId="77777777" w:rsidR="00D75647" w:rsidRDefault="00D97D0D" w:rsidP="00E372D6">
      <w:r>
        <w:t>This project integrates various Python libraries for model development, data processing, and evaluation.</w:t>
      </w:r>
      <w:r>
        <w:br/>
      </w:r>
      <w:r>
        <w:br/>
        <w:t>- Python: The core programming language used for implementation.</w:t>
      </w:r>
      <w:r>
        <w:br/>
        <w:t xml:space="preserve">- TensorFlow and </w:t>
      </w:r>
      <w:proofErr w:type="spellStart"/>
      <w:r>
        <w:t>Keras</w:t>
      </w:r>
      <w:proofErr w:type="spellEnd"/>
      <w:r>
        <w:t>: Used to build, train, and manage the deep learning model.</w:t>
      </w:r>
      <w:r>
        <w:br/>
        <w:t>- OpenCV: Facilitates image processing and live video capture from the webcam.</w:t>
      </w:r>
      <w:r>
        <w:br/>
        <w:t>- NumPy and Matplotlib: Used for numerical operations and data visualization.</w:t>
      </w:r>
      <w:r>
        <w:br/>
        <w:t>- Scikit-learn: Provides tools for evaluating the model using metrics such as confusion matrices and classification reports.</w:t>
      </w:r>
    </w:p>
    <w:p w14:paraId="0EA791F1" w14:textId="77777777" w:rsidR="00D75647" w:rsidRDefault="00D97D0D">
      <w:pPr>
        <w:pStyle w:val="Heading1"/>
      </w:pPr>
      <w:r>
        <w:t>3. Dataset &amp; Preprocessing</w:t>
      </w:r>
    </w:p>
    <w:p w14:paraId="4D967CC1" w14:textId="374DAC42" w:rsidR="00D75647" w:rsidRDefault="00D97D0D" w:rsidP="0029263A">
      <w:pPr>
        <w:jc w:val="both"/>
      </w:pPr>
      <w:r>
        <w:t xml:space="preserve">The model is trained on a structured facial emotion dataset, </w:t>
      </w:r>
      <w:r w:rsidR="0029736B">
        <w:t>that is downloaded from Kaggle</w:t>
      </w:r>
      <w:r>
        <w:t>, divided into training and testing sets. Preprocessing is crucial for improving model performance.</w:t>
      </w:r>
      <w:r>
        <w:br/>
      </w:r>
      <w:r>
        <w:br/>
        <w:t xml:space="preserve">- </w:t>
      </w:r>
      <w:r w:rsidRPr="0029736B">
        <w:rPr>
          <w:b/>
          <w:bCs/>
        </w:rPr>
        <w:t>Dataset Structure:</w:t>
      </w:r>
      <w:r>
        <w:t xml:space="preserve"> Images are placed in train and test folders, each containing subfolders for emotion classes.</w:t>
      </w:r>
      <w:r>
        <w:br/>
        <w:t xml:space="preserve">- </w:t>
      </w:r>
      <w:r w:rsidRPr="0029736B">
        <w:rPr>
          <w:b/>
          <w:bCs/>
        </w:rPr>
        <w:t>Resizing:</w:t>
      </w:r>
      <w:r>
        <w:t xml:space="preserve"> All images are resized to 48x48 pixels to match model input requirements.</w:t>
      </w:r>
      <w:r>
        <w:br/>
        <w:t xml:space="preserve">- </w:t>
      </w:r>
      <w:r w:rsidRPr="0029736B">
        <w:rPr>
          <w:b/>
          <w:bCs/>
        </w:rPr>
        <w:t>Color Conversion:</w:t>
      </w:r>
      <w:r>
        <w:t xml:space="preserve"> Images are converted to grayscale for simplicity and computational efficiency.</w:t>
      </w:r>
      <w:r>
        <w:br/>
        <w:t xml:space="preserve">- </w:t>
      </w:r>
      <w:r w:rsidRPr="0029736B">
        <w:rPr>
          <w:b/>
          <w:bCs/>
        </w:rPr>
        <w:t>Data Augmentation:</w:t>
      </w:r>
      <w:r>
        <w:t xml:space="preserve"> Applied to training data to artificially expand the dataset using transformations like rotation, zoom, shear, and horizontal flip. This helps the model generalize better to unseen data.</w:t>
      </w:r>
    </w:p>
    <w:p w14:paraId="40F0C855" w14:textId="4B9C93A9" w:rsidR="0029263A" w:rsidRDefault="0029263A" w:rsidP="0029263A">
      <w:pPr>
        <w:jc w:val="both"/>
        <w:rPr>
          <w:b/>
          <w:bCs/>
        </w:rPr>
      </w:pPr>
      <w:hyperlink r:id="rId6" w:history="1">
        <w:r w:rsidRPr="003351BD">
          <w:rPr>
            <w:rStyle w:val="Hyperlink"/>
            <w:b/>
            <w:bCs/>
          </w:rPr>
          <w:t>Link to the D</w:t>
        </w:r>
        <w:r w:rsidRPr="003351BD">
          <w:rPr>
            <w:rStyle w:val="Hyperlink"/>
            <w:b/>
            <w:bCs/>
          </w:rPr>
          <w:t>a</w:t>
        </w:r>
        <w:r w:rsidRPr="003351BD">
          <w:rPr>
            <w:rStyle w:val="Hyperlink"/>
            <w:b/>
            <w:bCs/>
          </w:rPr>
          <w:t>tasets-</w:t>
        </w:r>
      </w:hyperlink>
      <w:r w:rsidRPr="003351BD">
        <w:rPr>
          <w:b/>
          <w:bCs/>
        </w:rPr>
        <w:t xml:space="preserve"> </w:t>
      </w:r>
      <w:r w:rsidR="00FF3564">
        <w:rPr>
          <w:b/>
          <w:bCs/>
        </w:rPr>
        <w:t xml:space="preserve"> </w:t>
      </w:r>
    </w:p>
    <w:p w14:paraId="473246CB" w14:textId="12D5F78D" w:rsidR="00FF3564" w:rsidRPr="003351BD" w:rsidRDefault="00FF3564" w:rsidP="0029263A">
      <w:pPr>
        <w:jc w:val="both"/>
        <w:rPr>
          <w:b/>
          <w:bCs/>
        </w:rPr>
      </w:pPr>
      <w:r w:rsidRPr="00FF3564">
        <w:rPr>
          <w:b/>
          <w:bCs/>
          <w:highlight w:val="green"/>
        </w:rPr>
        <w:t>Name of the Dataset- archive.zip</w:t>
      </w:r>
    </w:p>
    <w:p w14:paraId="213CC66A" w14:textId="77777777" w:rsidR="00D75647" w:rsidRDefault="00D97D0D">
      <w:pPr>
        <w:pStyle w:val="Heading1"/>
      </w:pPr>
      <w:r>
        <w:t>4. Model Architecture</w:t>
      </w:r>
    </w:p>
    <w:p w14:paraId="3394A33B" w14:textId="69E7FEEF" w:rsidR="00D75647" w:rsidRDefault="00D97D0D">
      <w:r>
        <w:t>We use transfer learning with the pre-trained VGG19 model, which is effective for image classification tasks. The base model is modified to suit the emotion recognition problem.</w:t>
      </w:r>
      <w:r>
        <w:br/>
      </w:r>
      <w:r>
        <w:br/>
      </w:r>
      <w:r w:rsidRPr="0029736B">
        <w:rPr>
          <w:b/>
          <w:bCs/>
        </w:rPr>
        <w:t>VGG19 Base:</w:t>
      </w:r>
      <w:r>
        <w:t xml:space="preserve"> Loaded without its top layer (</w:t>
      </w:r>
      <w:proofErr w:type="spellStart"/>
      <w:r>
        <w:t>include_top</w:t>
      </w:r>
      <w:proofErr w:type="spellEnd"/>
      <w:r>
        <w:t xml:space="preserve">=False) and pre-trained on </w:t>
      </w:r>
      <w:r>
        <w:lastRenderedPageBreak/>
        <w:t>ImageNet.</w:t>
      </w:r>
      <w:r>
        <w:br/>
        <w:t xml:space="preserve">- </w:t>
      </w:r>
      <w:r w:rsidRPr="0029736B">
        <w:rPr>
          <w:b/>
          <w:bCs/>
        </w:rPr>
        <w:t xml:space="preserve">Input Handling: </w:t>
      </w:r>
      <w:r>
        <w:t>Since the model expects 3-channel input, a 1x1 convolution layer is added to convert grayscale input (1 channel) to 3 channels.</w:t>
      </w:r>
      <w:r>
        <w:br/>
      </w:r>
      <w:r>
        <w:br/>
      </w:r>
      <w:r w:rsidRPr="0029736B">
        <w:rPr>
          <w:b/>
          <w:bCs/>
        </w:rPr>
        <w:t>Custom Top Layers:</w:t>
      </w:r>
      <w:r>
        <w:br/>
        <w:t>- GlobalAveragePooling2D: Reduces the spatial dimensions while retaining important information.</w:t>
      </w:r>
      <w:r>
        <w:br/>
        <w:t>- Dense Layers: Two fully connected layers with 512 and 256 neurons using ReLU activation.</w:t>
      </w:r>
      <w:r>
        <w:br/>
        <w:t>- Batch Normalization and Dropout: Regularization techniques to prevent overfitting.</w:t>
      </w:r>
      <w:r>
        <w:br/>
        <w:t xml:space="preserve">- Output Layer: A </w:t>
      </w:r>
      <w:proofErr w:type="spellStart"/>
      <w:r>
        <w:t>softmax</w:t>
      </w:r>
      <w:proofErr w:type="spellEnd"/>
      <w:r>
        <w:t xml:space="preserve"> layer with 7 neurons, representing the 7 emotion classes.</w:t>
      </w:r>
    </w:p>
    <w:p w14:paraId="6846D64A" w14:textId="77777777" w:rsidR="00D75647" w:rsidRDefault="00D97D0D">
      <w:pPr>
        <w:pStyle w:val="Heading1"/>
      </w:pPr>
      <w:r>
        <w:t>5. Training Configuration</w:t>
      </w:r>
    </w:p>
    <w:p w14:paraId="0097B625" w14:textId="77777777" w:rsidR="00D75647" w:rsidRDefault="00D97D0D" w:rsidP="00977DE0">
      <w:r>
        <w:t>The model is compiled and trained using optimal hyperparameters to ensure effective learning.</w:t>
      </w:r>
      <w:r>
        <w:br/>
      </w:r>
      <w:r>
        <w:br/>
        <w:t xml:space="preserve">- </w:t>
      </w:r>
      <w:r w:rsidRPr="00977DE0">
        <w:rPr>
          <w:b/>
          <w:bCs/>
        </w:rPr>
        <w:t>Batch Size:</w:t>
      </w:r>
      <w:r>
        <w:t xml:space="preserve"> Set to 64, meaning the model processes 64 images at a time.</w:t>
      </w:r>
      <w:r>
        <w:br/>
        <w:t xml:space="preserve">- </w:t>
      </w:r>
      <w:r w:rsidRPr="00977DE0">
        <w:rPr>
          <w:b/>
          <w:bCs/>
        </w:rPr>
        <w:t xml:space="preserve">Epochs: </w:t>
      </w:r>
      <w:r>
        <w:t>The training runs for 50 full passes over the dataset.</w:t>
      </w:r>
      <w:r>
        <w:br/>
        <w:t xml:space="preserve">- </w:t>
      </w:r>
      <w:r w:rsidRPr="00977DE0">
        <w:rPr>
          <w:b/>
          <w:bCs/>
        </w:rPr>
        <w:t>Optimizer:</w:t>
      </w:r>
      <w:r>
        <w:t xml:space="preserve"> Adam optimizer is used with a learning rate of 0.0001, offering adaptive learning.</w:t>
      </w:r>
      <w:r>
        <w:br/>
        <w:t xml:space="preserve">- </w:t>
      </w:r>
      <w:r w:rsidRPr="00977DE0">
        <w:rPr>
          <w:b/>
          <w:bCs/>
        </w:rPr>
        <w:t>Loss Function:</w:t>
      </w:r>
      <w:r>
        <w:t xml:space="preserve"> Categorical </w:t>
      </w:r>
      <w:proofErr w:type="spellStart"/>
      <w:r>
        <w:t>Crossentropy</w:t>
      </w:r>
      <w:proofErr w:type="spellEnd"/>
      <w:r>
        <w:t>, suitable for multi-class classification problems.</w:t>
      </w:r>
      <w:r>
        <w:br/>
        <w:t xml:space="preserve">- </w:t>
      </w:r>
      <w:r w:rsidRPr="00977DE0">
        <w:rPr>
          <w:b/>
          <w:bCs/>
        </w:rPr>
        <w:t>Transfer Learning:</w:t>
      </w:r>
      <w:r>
        <w:t xml:space="preserve"> To speed up training and improve performance, all layers of VGG19 are frozen except the last four, which are fine-tuned.</w:t>
      </w:r>
    </w:p>
    <w:p w14:paraId="57335413" w14:textId="77777777" w:rsidR="00D75647" w:rsidRDefault="00D97D0D">
      <w:pPr>
        <w:pStyle w:val="Heading1"/>
      </w:pPr>
      <w:r>
        <w:t>6. Evaluation Results</w:t>
      </w:r>
    </w:p>
    <w:p w14:paraId="672D444D" w14:textId="77777777" w:rsidR="00D75647" w:rsidRDefault="00D97D0D">
      <w:r>
        <w:t>After training, the model is evaluated on the test dataset to measure its performance.</w:t>
      </w:r>
      <w:r>
        <w:br/>
      </w:r>
      <w:r>
        <w:br/>
        <w:t xml:space="preserve">- </w:t>
      </w:r>
      <w:r w:rsidRPr="00977DE0">
        <w:rPr>
          <w:b/>
          <w:bCs/>
        </w:rPr>
        <w:t>Test Accuracy:</w:t>
      </w:r>
      <w:r>
        <w:t xml:space="preserve"> Approximately 58.37%, indicating that the model correctly classifies emotions in more than half of the test images.</w:t>
      </w:r>
      <w:r>
        <w:br/>
        <w:t xml:space="preserve">- </w:t>
      </w:r>
      <w:r w:rsidRPr="00977DE0">
        <w:rPr>
          <w:b/>
          <w:bCs/>
        </w:rPr>
        <w:t>Test Loss:</w:t>
      </w:r>
      <w:r>
        <w:t xml:space="preserve"> The loss value is 1.21, which corresponds to the error in predictions.</w:t>
      </w:r>
      <w:r>
        <w:br/>
      </w:r>
      <w:r>
        <w:br/>
      </w:r>
      <w:r w:rsidRPr="00977DE0">
        <w:rPr>
          <w:b/>
          <w:bCs/>
        </w:rPr>
        <w:t>Evaluation Tools:</w:t>
      </w:r>
      <w:r>
        <w:br/>
        <w:t xml:space="preserve">- </w:t>
      </w:r>
      <w:r w:rsidRPr="00977DE0">
        <w:rPr>
          <w:b/>
          <w:bCs/>
        </w:rPr>
        <w:t xml:space="preserve">Confusion Matrix: </w:t>
      </w:r>
      <w:r>
        <w:t>Provides a summary of correct and incorrect predictions for each class.</w:t>
      </w:r>
      <w:r>
        <w:br/>
        <w:t xml:space="preserve">- </w:t>
      </w:r>
      <w:r w:rsidRPr="00977DE0">
        <w:rPr>
          <w:b/>
          <w:bCs/>
        </w:rPr>
        <w:t>Classification Report:</w:t>
      </w:r>
      <w:r>
        <w:t xml:space="preserve"> Shows precision, recall, and F1-score for each emotion category.</w:t>
      </w:r>
    </w:p>
    <w:p w14:paraId="4EA23CC0" w14:textId="77777777" w:rsidR="00D75647" w:rsidRDefault="00D97D0D">
      <w:pPr>
        <w:pStyle w:val="Heading1"/>
      </w:pPr>
      <w:r>
        <w:t>7. Real-Time Emotion Detection</w:t>
      </w:r>
    </w:p>
    <w:p w14:paraId="4101787A" w14:textId="77777777" w:rsidR="00D75647" w:rsidRDefault="00D97D0D">
      <w:r>
        <w:t>The trained model is integrated with a live webcam feed to detect and display emotions in real time.</w:t>
      </w:r>
      <w:r>
        <w:br/>
      </w:r>
      <w:r>
        <w:br/>
        <w:t>- Face Detection: Uses OpenCV's Haar cascade classifier to locate faces in each video frame.</w:t>
      </w:r>
      <w:r>
        <w:br/>
      </w:r>
      <w:r>
        <w:lastRenderedPageBreak/>
        <w:t>- Image Preprocessing: Detected faces are converted to grayscale, resized to 48x48 pixels, and normalized.</w:t>
      </w:r>
      <w:r>
        <w:br/>
        <w:t>- Emotion Prediction: The processed face is passed through the model to predict the emotion label.</w:t>
      </w:r>
      <w:r>
        <w:br/>
        <w:t>- Display: The predicted emotion is shown on the screen with a bounding box around the face.</w:t>
      </w:r>
      <w:r>
        <w:br/>
        <w:t>- Exit Condition: The real-time detection can be stopped by pressing the 'q' key.</w:t>
      </w:r>
    </w:p>
    <w:p w14:paraId="7077BB48" w14:textId="77777777" w:rsidR="00D75647" w:rsidRDefault="00D97D0D">
      <w:pPr>
        <w:pStyle w:val="Heading1"/>
      </w:pPr>
      <w:r>
        <w:t>8. Saving and Reloading the Model</w:t>
      </w:r>
    </w:p>
    <w:p w14:paraId="3C58A6A1" w14:textId="77777777" w:rsidR="00D75647" w:rsidRDefault="00D97D0D">
      <w:r>
        <w:t>To reuse the trained model without retraining, it is saved and reloaded when needed.</w:t>
      </w:r>
      <w:r>
        <w:br/>
      </w:r>
      <w:r>
        <w:br/>
        <w:t>- Saved As: my_model_vgg19.h5, which includes model architecture and weights.</w:t>
      </w:r>
      <w:r>
        <w:br/>
        <w:t xml:space="preserve">- Loading Method: The model is reloaded using </w:t>
      </w:r>
      <w:proofErr w:type="spellStart"/>
      <w:r>
        <w:t>load_</w:t>
      </w:r>
      <w:proofErr w:type="gramStart"/>
      <w:r>
        <w:t>model</w:t>
      </w:r>
      <w:proofErr w:type="spellEnd"/>
      <w:r>
        <w:t>(</w:t>
      </w:r>
      <w:proofErr w:type="gramEnd"/>
      <w:r>
        <w:t xml:space="preserve">) from </w:t>
      </w:r>
      <w:proofErr w:type="spellStart"/>
      <w:r>
        <w:t>Keras</w:t>
      </w:r>
      <w:proofErr w:type="spellEnd"/>
      <w:r>
        <w:t>.</w:t>
      </w:r>
    </w:p>
    <w:p w14:paraId="2FFD3080" w14:textId="77777777" w:rsidR="00D75647" w:rsidRDefault="00D97D0D">
      <w:pPr>
        <w:pStyle w:val="Heading1"/>
      </w:pPr>
      <w:r>
        <w:t>9. Conclusion</w:t>
      </w:r>
    </w:p>
    <w:p w14:paraId="1F3A7951" w14:textId="77777777" w:rsidR="00D75647" w:rsidRDefault="00D97D0D">
      <w:r>
        <w:t>This project demonstrates how transfer learning and computer vision techniques can be used to recognize emotions from facial expressions in real time.</w:t>
      </w:r>
      <w:r>
        <w:br/>
      </w:r>
      <w:r>
        <w:br/>
        <w:t>- It combines VGG19's pre-trained capabilities with custom layers for emotion recognition.</w:t>
      </w:r>
      <w:r>
        <w:br/>
        <w:t>- The model achieved moderate accuracy and can be improved further.</w:t>
      </w:r>
      <w:r>
        <w:br/>
        <w:t xml:space="preserve">- Potential enhancements include using larger datasets, balancing class distribution, or adopting more advanced architectures like </w:t>
      </w:r>
      <w:proofErr w:type="spellStart"/>
      <w:r>
        <w:t>ResNet</w:t>
      </w:r>
      <w:proofErr w:type="spellEnd"/>
      <w:r>
        <w:t xml:space="preserve"> or </w:t>
      </w:r>
      <w:proofErr w:type="spellStart"/>
      <w:r>
        <w:t>EfficientNet</w:t>
      </w:r>
      <w:proofErr w:type="spellEnd"/>
      <w:r>
        <w:t>.</w:t>
      </w:r>
    </w:p>
    <w:p w14:paraId="01189FED" w14:textId="7BF622C2" w:rsidR="004A7943" w:rsidRPr="003351BD" w:rsidRDefault="003351BD">
      <w:pPr>
        <w:rPr>
          <w:b/>
          <w:bCs/>
        </w:rPr>
      </w:pPr>
      <w:hyperlink r:id="rId7" w:history="1">
        <w:r w:rsidRPr="003351BD">
          <w:rPr>
            <w:rStyle w:val="Hyperlink"/>
            <w:b/>
            <w:bCs/>
          </w:rPr>
          <w:t xml:space="preserve">Link to the Zoom </w:t>
        </w:r>
        <w:r w:rsidRPr="003351BD">
          <w:rPr>
            <w:rStyle w:val="Hyperlink"/>
            <w:b/>
            <w:bCs/>
          </w:rPr>
          <w:t>V</w:t>
        </w:r>
        <w:r w:rsidRPr="003351BD">
          <w:rPr>
            <w:rStyle w:val="Hyperlink"/>
            <w:b/>
            <w:bCs/>
          </w:rPr>
          <w:t>ideo Recording</w:t>
        </w:r>
      </w:hyperlink>
    </w:p>
    <w:p w14:paraId="4FC4DCD9" w14:textId="43BD57D8" w:rsidR="004A7943" w:rsidRPr="003351BD" w:rsidRDefault="003351BD">
      <w:pPr>
        <w:rPr>
          <w:b/>
          <w:bCs/>
        </w:rPr>
      </w:pPr>
      <w:r w:rsidRPr="003351BD">
        <w:rPr>
          <w:b/>
          <w:bCs/>
        </w:rPr>
        <w:t>Screenshots of the behavior of the Model in Real -time-</w:t>
      </w:r>
    </w:p>
    <w:p w14:paraId="0F2BACD0" w14:textId="55A892CD" w:rsidR="0050257F" w:rsidRDefault="0050257F">
      <w:r>
        <w:rPr>
          <w:noProof/>
        </w:rPr>
        <w:lastRenderedPageBreak/>
        <w:drawing>
          <wp:inline distT="0" distB="0" distL="0" distR="0" wp14:anchorId="3F149438" wp14:editId="575046ED">
            <wp:extent cx="5486400" cy="3086100"/>
            <wp:effectExtent l="0" t="0" r="0" b="0"/>
            <wp:docPr id="138700755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007551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D6F08" w14:textId="110AC425" w:rsidR="0050257F" w:rsidRDefault="0050257F">
      <w:r>
        <w:rPr>
          <w:noProof/>
        </w:rPr>
        <w:drawing>
          <wp:inline distT="0" distB="0" distL="0" distR="0" wp14:anchorId="65138174" wp14:editId="745FF255">
            <wp:extent cx="5486400" cy="3086100"/>
            <wp:effectExtent l="0" t="0" r="0" b="0"/>
            <wp:docPr id="121499256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992560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DE55C" w14:textId="18A4EE06" w:rsidR="0050257F" w:rsidRDefault="0050257F">
      <w:r>
        <w:rPr>
          <w:noProof/>
        </w:rPr>
        <w:lastRenderedPageBreak/>
        <w:drawing>
          <wp:inline distT="0" distB="0" distL="0" distR="0" wp14:anchorId="0A4C1009" wp14:editId="559544E0">
            <wp:extent cx="5486400" cy="3086100"/>
            <wp:effectExtent l="0" t="0" r="0" b="0"/>
            <wp:docPr id="208036238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362381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10501" w14:textId="00470891" w:rsidR="0050257F" w:rsidRDefault="0050257F">
      <w:r>
        <w:rPr>
          <w:noProof/>
        </w:rPr>
        <w:drawing>
          <wp:inline distT="0" distB="0" distL="0" distR="0" wp14:anchorId="40205C4C" wp14:editId="7223DFFD">
            <wp:extent cx="5486400" cy="4380230"/>
            <wp:effectExtent l="0" t="0" r="0" b="1270"/>
            <wp:docPr id="776132959" name="Picture 1" descr="A person and person smiling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132959" name="Picture 1" descr="A person and person smiling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38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04854" w14:textId="6E07501A" w:rsidR="0050257F" w:rsidRDefault="0050257F">
      <w:r>
        <w:rPr>
          <w:noProof/>
        </w:rPr>
        <w:lastRenderedPageBreak/>
        <w:drawing>
          <wp:inline distT="0" distB="0" distL="0" distR="0" wp14:anchorId="2998E7A3" wp14:editId="3A82DFA5">
            <wp:extent cx="5486400" cy="3086100"/>
            <wp:effectExtent l="0" t="0" r="0" b="0"/>
            <wp:docPr id="40041512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415127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0257F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409020205020404"/>
    <w:charset w:val="00"/>
    <w:family w:val="auto"/>
    <w:pitch w:val="variable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 w16cid:durableId="1763842799">
    <w:abstractNumId w:val="8"/>
  </w:num>
  <w:num w:numId="2" w16cid:durableId="1419980669">
    <w:abstractNumId w:val="6"/>
  </w:num>
  <w:num w:numId="3" w16cid:durableId="1385527188">
    <w:abstractNumId w:val="5"/>
  </w:num>
  <w:num w:numId="4" w16cid:durableId="1100369062">
    <w:abstractNumId w:val="4"/>
  </w:num>
  <w:num w:numId="5" w16cid:durableId="1686662988">
    <w:abstractNumId w:val="7"/>
  </w:num>
  <w:num w:numId="6" w16cid:durableId="341976168">
    <w:abstractNumId w:val="3"/>
  </w:num>
  <w:num w:numId="7" w16cid:durableId="1488979953">
    <w:abstractNumId w:val="2"/>
  </w:num>
  <w:num w:numId="8" w16cid:durableId="1406607425">
    <w:abstractNumId w:val="1"/>
  </w:num>
  <w:num w:numId="9" w16cid:durableId="189492471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7730"/>
    <w:rsid w:val="00034616"/>
    <w:rsid w:val="0006063C"/>
    <w:rsid w:val="0015074B"/>
    <w:rsid w:val="001F1514"/>
    <w:rsid w:val="0029263A"/>
    <w:rsid w:val="0029639D"/>
    <w:rsid w:val="0029736B"/>
    <w:rsid w:val="00326F90"/>
    <w:rsid w:val="003351BD"/>
    <w:rsid w:val="004A7943"/>
    <w:rsid w:val="0050257F"/>
    <w:rsid w:val="005E1C59"/>
    <w:rsid w:val="008F79B5"/>
    <w:rsid w:val="00977DE0"/>
    <w:rsid w:val="00AA1D8D"/>
    <w:rsid w:val="00B47730"/>
    <w:rsid w:val="00C3335E"/>
    <w:rsid w:val="00CB0664"/>
    <w:rsid w:val="00CE089E"/>
    <w:rsid w:val="00D75647"/>
    <w:rsid w:val="00D97D0D"/>
    <w:rsid w:val="00E372D6"/>
    <w:rsid w:val="00F31FDD"/>
    <w:rsid w:val="00FA4D64"/>
    <w:rsid w:val="00FC693F"/>
    <w:rsid w:val="00FF35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0EEA9FF0"/>
  <w14:defaultImageDpi w14:val="300"/>
  <w15:docId w15:val="{C0690FAE-B3A9-4EA2-9867-1DFED53C29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character" w:styleId="Hyperlink">
    <w:name w:val="Hyperlink"/>
    <w:basedOn w:val="DefaultParagraphFont"/>
    <w:uiPriority w:val="99"/>
    <w:unhideWhenUsed/>
    <w:rsid w:val="0029263A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9263A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29263A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hyperlink" Target="https://drive.google.com/drive/folders/12jvg5RvMAP-QoqA5Zb1Ej0ZblJvpzJFX" TargetMode="External"/><Relationship Id="rId12" Type="http://schemas.openxmlformats.org/officeDocument/2006/relationships/image" Target="media/image5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hyperlink" Target="https://drive.google.com/drive/folders/12jvg5RvMAP-QoqA5Zb1Ej0ZblJvpzJFX" TargetMode="Externa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</TotalTime>
  <Pages>7</Pages>
  <Words>818</Words>
  <Characters>4664</Characters>
  <Application>Microsoft Office Word</Application>
  <DocSecurity>0</DocSecurity>
  <Lines>38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5472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Arnab Sutar</cp:lastModifiedBy>
  <cp:revision>9</cp:revision>
  <dcterms:created xsi:type="dcterms:W3CDTF">2025-05-06T03:03:00Z</dcterms:created>
  <dcterms:modified xsi:type="dcterms:W3CDTF">2025-05-06T04:21:00Z</dcterms:modified>
  <cp:category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bc4ec724-6b9e-47e9-87be-9aeca37b795b</vt:lpwstr>
  </property>
</Properties>
</file>